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8A6" w:rsidRPr="00B975AC" w:rsidRDefault="002128A6" w:rsidP="002128A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СОБРАНИЕ ДЕПУТАТОВ</w:t>
      </w:r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br/>
        <w:t>СЕЛЕКЦИОННОГО СЕЛЬСОВЕТА</w:t>
      </w:r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br/>
        <w:t xml:space="preserve">ЛЬГОВСКОГО РАЙОНА </w:t>
      </w:r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br/>
      </w:r>
      <w:r w:rsidRPr="00B975AC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РЕШЕНИЕ</w:t>
      </w:r>
    </w:p>
    <w:p w:rsidR="002128A6" w:rsidRPr="00B975AC" w:rsidRDefault="002128A6" w:rsidP="002128A6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от  21 ноября 2019 г. № 44</w:t>
      </w:r>
    </w:p>
    <w:p w:rsidR="002128A6" w:rsidRPr="00B975AC" w:rsidRDefault="002128A6" w:rsidP="002128A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</w:t>
      </w:r>
    </w:p>
    <w:p w:rsidR="002128A6" w:rsidRPr="00B975AC" w:rsidRDefault="002128A6" w:rsidP="002128A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Правила землепользования и </w:t>
      </w:r>
    </w:p>
    <w:p w:rsidR="002128A6" w:rsidRPr="00B975AC" w:rsidRDefault="002128A6" w:rsidP="002128A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застройки муниципального образования </w:t>
      </w:r>
    </w:p>
    <w:p w:rsidR="002128A6" w:rsidRPr="00B975AC" w:rsidRDefault="002128A6" w:rsidP="002128A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Селекционный</w:t>
      </w: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</w:t>
      </w:r>
    </w:p>
    <w:p w:rsidR="002128A6" w:rsidRPr="00B975AC" w:rsidRDefault="002128A6" w:rsidP="002128A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Льговского района Курской области, </w:t>
      </w:r>
    </w:p>
    <w:p w:rsidR="002128A6" w:rsidRPr="00B975AC" w:rsidRDefault="002128A6" w:rsidP="002128A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утверждённые решением Собрание депутатов </w:t>
      </w:r>
    </w:p>
    <w:p w:rsidR="002128A6" w:rsidRPr="00B975AC" w:rsidRDefault="002128A6" w:rsidP="002128A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Селекционного</w:t>
      </w: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</w:t>
      </w:r>
    </w:p>
    <w:p w:rsidR="002128A6" w:rsidRPr="00B975AC" w:rsidRDefault="002128A6" w:rsidP="002128A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2688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0926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декабря 2011года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14/11</w:t>
      </w:r>
      <w:r w:rsidRPr="0009268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128A6" w:rsidRPr="00B975AC" w:rsidRDefault="002128A6" w:rsidP="002128A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2128A6" w:rsidRPr="00B975AC" w:rsidRDefault="002128A6" w:rsidP="002128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Градостроительным кодексом Российской Федерации, Федеральным законом от 06.10.2003 г. № 131- ФЗ « Об общих принципах организации местного самоуправления в Российской Федерации», Законом Курской области от 31.10.2006 №76-ЗКО «О градостроительной деятельности в Курской области», с учетом результатов публичных слушаний, состоявшихся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11 ноября 2019</w:t>
      </w: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по проекту внесения изменений в Правила землепользования и застройки 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Селекционный</w:t>
      </w: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Льговского района  Курской области, в целях актуализации развития территории муниципального образования Собрание депутатов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Селекционный</w:t>
      </w: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Льговского района Курской области</w:t>
      </w:r>
    </w:p>
    <w:p w:rsidR="002128A6" w:rsidRPr="00B975AC" w:rsidRDefault="002128A6" w:rsidP="002128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128A6" w:rsidRPr="00B975AC" w:rsidRDefault="002128A6" w:rsidP="002128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975A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РЕШИЛО:</w:t>
      </w:r>
    </w:p>
    <w:p w:rsidR="002128A6" w:rsidRPr="00B975AC" w:rsidRDefault="002128A6" w:rsidP="002128A6">
      <w:pPr>
        <w:tabs>
          <w:tab w:val="left" w:pos="414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2128A6" w:rsidRPr="00B975AC" w:rsidRDefault="002128A6" w:rsidP="002128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1. 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прилагаемые </w:t>
      </w: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>изменения в Правила землепользования и застройки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Селекционный</w:t>
      </w: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Льговского района Курской области, включающий в себя текстовые материалы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128A6" w:rsidRPr="00B975AC" w:rsidRDefault="002128A6" w:rsidP="002128A6">
      <w:pPr>
        <w:widowControl w:val="0"/>
        <w:tabs>
          <w:tab w:val="left" w:pos="567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B975A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2. Настоящее решение подлежит обнародованию и размещению на официальном сайте 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Селекционного</w:t>
      </w:r>
      <w:r w:rsidRPr="00B975A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сельсовета Льговского района Курской области в сети Интернет.</w:t>
      </w:r>
    </w:p>
    <w:p w:rsidR="002128A6" w:rsidRPr="00B975AC" w:rsidRDefault="002128A6" w:rsidP="002128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3. Администрации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Селекционный</w:t>
      </w: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Льговского района  Курской области в течение семи дней со дня официального опубликования в установленном порядке направить изменения в правила землепользования и застройки 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Селекционный</w:t>
      </w: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Льговского района Курской области главе администрации Льговского района и в двухнедельный срок – 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комитет </w:t>
      </w: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архитектуры и градостроительства Курской области для осуществления контроля за соблюдением законодательства о градостроительной деятельности.</w:t>
      </w:r>
    </w:p>
    <w:p w:rsidR="002128A6" w:rsidRPr="00B975AC" w:rsidRDefault="002128A6" w:rsidP="002128A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4. Администрации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Селекционный</w:t>
      </w: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Льговского района Курской области течении десяти дней со дня утверждения изменений в Правила землепользования и застройки </w:t>
      </w: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Селекционный</w:t>
      </w: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Льговского района Курской области обеспечить доступ к материалам Правил землепользования и застройки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Селекционного</w:t>
      </w: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Льговского района Курской области 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федеральной государственной </w:t>
      </w: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информационной системе территориального планирования.</w:t>
      </w:r>
    </w:p>
    <w:p w:rsidR="002128A6" w:rsidRPr="00B975AC" w:rsidRDefault="002128A6" w:rsidP="002128A6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75AC">
        <w:rPr>
          <w:rFonts w:ascii="Times New Roman" w:eastAsia="Times New Roman" w:hAnsi="Times New Roman" w:cs="Times New Roman"/>
          <w:sz w:val="28"/>
          <w:szCs w:val="28"/>
          <w:lang w:eastAsia="ar-SA"/>
        </w:rPr>
        <w:t>6. Решение вступает в силу со дня его официального опубликования.</w:t>
      </w:r>
    </w:p>
    <w:p w:rsidR="002128A6" w:rsidRPr="00B975AC" w:rsidRDefault="002128A6" w:rsidP="002128A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128A6" w:rsidRPr="00B975AC" w:rsidRDefault="002128A6" w:rsidP="002128A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128A6" w:rsidRPr="005464BA" w:rsidRDefault="002128A6" w:rsidP="002128A6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5464BA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 Собрания депутатов</w:t>
      </w:r>
    </w:p>
    <w:p w:rsidR="002128A6" w:rsidRPr="005464BA" w:rsidRDefault="002128A6" w:rsidP="002128A6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6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Селекционного сельсовета  </w:t>
      </w:r>
    </w:p>
    <w:p w:rsidR="002128A6" w:rsidRPr="005464BA" w:rsidRDefault="002128A6" w:rsidP="002128A6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64BA">
        <w:rPr>
          <w:rFonts w:ascii="Times New Roman" w:hAnsi="Times New Roman" w:cs="Times New Roman"/>
          <w:color w:val="000000" w:themeColor="text1"/>
          <w:sz w:val="28"/>
          <w:szCs w:val="28"/>
        </w:rPr>
        <w:t>Льговского района                                                              О.Н. Родюкова</w:t>
      </w:r>
    </w:p>
    <w:p w:rsidR="002128A6" w:rsidRDefault="002128A6" w:rsidP="002128A6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28A6" w:rsidRPr="005464BA" w:rsidRDefault="002128A6" w:rsidP="002128A6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6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Селекционного сельсовета </w:t>
      </w:r>
    </w:p>
    <w:p w:rsidR="002128A6" w:rsidRPr="005464BA" w:rsidRDefault="002128A6" w:rsidP="002128A6">
      <w:pPr>
        <w:keepNext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6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Льговского района                                                                С.Ф. Белкин</w:t>
      </w:r>
    </w:p>
    <w:p w:rsidR="002128A6" w:rsidRPr="00B975AC" w:rsidRDefault="002128A6" w:rsidP="002128A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128A6" w:rsidRPr="00B975AC" w:rsidRDefault="002128A6" w:rsidP="002128A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128A6" w:rsidRPr="00B975AC" w:rsidRDefault="002128A6" w:rsidP="002128A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128A6" w:rsidRPr="00B975AC" w:rsidRDefault="002128A6" w:rsidP="002128A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128A6" w:rsidRPr="00B975AC" w:rsidRDefault="002128A6" w:rsidP="002128A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128A6" w:rsidRPr="00B975AC" w:rsidRDefault="002128A6" w:rsidP="002128A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128A6" w:rsidRPr="00B975AC" w:rsidRDefault="002128A6" w:rsidP="002128A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F6A12" w:rsidRDefault="00CF6A12"/>
    <w:sectPr w:rsidR="00CF6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8A6"/>
    <w:rsid w:val="002128A6"/>
    <w:rsid w:val="00274F82"/>
    <w:rsid w:val="00683607"/>
    <w:rsid w:val="00CF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0784A9-AC5D-4813-B6FF-26059F32D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Grado</cp:lastModifiedBy>
  <cp:revision>2</cp:revision>
  <cp:lastPrinted>2019-12-19T09:00:00Z</cp:lastPrinted>
  <dcterms:created xsi:type="dcterms:W3CDTF">2019-12-19T09:07:00Z</dcterms:created>
  <dcterms:modified xsi:type="dcterms:W3CDTF">2019-12-19T09:07:00Z</dcterms:modified>
</cp:coreProperties>
</file>